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桐城师范高等专科学校</w:t>
      </w:r>
    </w:p>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思想政治理论课专任教师任职资格准入细则</w:t>
      </w:r>
    </w:p>
    <w:p>
      <w:pPr>
        <w:spacing w:line="560" w:lineRule="exact"/>
        <w:ind w:left="-2" w:leftChars="-1" w:firstLine="640" w:firstLineChars="200"/>
        <w:rPr>
          <w:rFonts w:ascii="仿宋_GB2312" w:hAnsi="仿宋" w:eastAsia="仿宋_GB2312"/>
          <w:sz w:val="32"/>
          <w:szCs w:val="32"/>
        </w:rPr>
      </w:pP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根据中共中央办公厅、国务院办公厅《关于深化新时代学校思想政治理论课改革创新的若干意见》《新时代高等学校思想政治理论课教师队伍建设规定》(教育部令第46号)和《中共安徽省委教育工委等六部门关于加强新时代高等学校思想政治理论课教师队伍建设的实施意见》（皖教工委[2020]94号）等文件精神，学校严把新进教师入口关，特制定本细则：</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一、思想政治理论课教师应当增强“四个意识”，坚定“四个自信”，做到“两个维护”，始终在政治立场、政治方向、政治原则、政治道路上同以习近平同志为核心的党中央保持高度一致，模范践行高等学校教师师德规范，信仰坚定、学识渊博、理论功底深厚，努力做到政治强、情怀深、思维新、视野广、自律严、人格正，自觉用习近平新时代中国特色社会主义思想武装头脑，做教书育人的表率，做大学生健康成长的指导者和引路人。学校组织对申请入职的思想政治理论课教师进行全面考核，考核合格者方准上岗。</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二、新进教师原则上必须是中共党员，学校在招聘、遴选过程中，加强对新进人员的考察；对目前从事思想政治理论课教学的教师，不是党员的要加强教育与培养；在事关政治原则、政治立场和政治方向问题上不能与党中央保持一致的，应调换岗位，不得从事思想政治理论课教育教学工作。</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三、新进教师原则上必须具有硕士及以上学位。新进教师所学专业必须是马克思主义理论及相关或相近专业。</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四、新进教师如有利用课堂及在其他场合抹黑党和国家形象、散布错误政治言论、误导学生世界观人生观价值观，造成恶劣影响的，学校将按照相关文件，进行严肃处理。实施“一票否决”制度，实行思政课教师任职资格退出机制。</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五、新进教师应当具有高校教师资格证，并积极主动参加专业培训。学校组织对新进教师进行培训，以掌握教学大纲的基本要求，熟悉教材，了解教学方法、手段为重点，着力提高教师的思想政治素质、专业水平和教学能力。思政部应切实负起责任，把提高新进教师素质作为当前加强和改进思想政治理论课的一项基础性工作来抓，全方位做好新进教师的思想政治工作。</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校内相关人员转任思想政治理论课教师、遴选相关单位骨干支援学校思政课建设的教师按照相关规定执行。</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3606"/>
    <w:rsid w:val="4C523606"/>
    <w:rsid w:val="59EE2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2021-11-03T09:49:00Z</dcterms:created>
  <dc:creator>真诚</dc:creator>
  <cp:lastModifiedBy>真诚</cp:lastModifiedBy>
  <dcterms:modified xsi:type="dcterms:W3CDTF">2021-11-03T09:53:18Z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0ED8A7F2D9604EA388AB48FCBEF614F7</vt:lpwstr>
  </property>
</Properties>
</file>